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20" w:lineRule="atLeast"/>
        <w:rPr>
          <w:rFonts w:ascii="Arial" w:cs="Arial" w:hAnsi="Arial" w:eastAsia="Arial"/>
          <w:b w:val="1"/>
          <w:bCs w:val="1"/>
          <w:sz w:val="22"/>
          <w:szCs w:val="22"/>
        </w:rPr>
      </w:pPr>
      <w:r>
        <w:rPr>
          <w:rFonts w:ascii="Arial" w:hAnsi="Arial"/>
          <w:b w:val="1"/>
          <w:bCs w:val="1"/>
          <w:sz w:val="22"/>
          <w:szCs w:val="22"/>
          <w:rtl w:val="0"/>
          <w:lang w:val="en-US"/>
        </w:rPr>
        <w:t>QUESTIONS AND RESPONSES</w:t>
      </w:r>
    </w:p>
    <w:p>
      <w:pPr>
        <w:pStyle w:val="Default"/>
        <w:spacing w:line="480" w:lineRule="auto"/>
        <w:jc w:val="both"/>
        <w:rPr>
          <w:b w:val="1"/>
          <w:bCs w:val="1"/>
          <w:sz w:val="22"/>
          <w:szCs w:val="22"/>
        </w:rPr>
      </w:pPr>
      <w:r>
        <w:rPr>
          <w:b w:val="1"/>
          <w:bCs w:val="1"/>
          <w:sz w:val="22"/>
          <w:szCs w:val="22"/>
          <w:rtl w:val="0"/>
          <w:lang w:val="en-US"/>
        </w:rPr>
        <w:t>BID DSTI03/2026-27 APPOINTMENT OF A SERVICE PROVIDER FOR THE PROVISION OF CLEANING, KITCHEN AND HYGIENE SERVICES AT THE DEPARTMENT OF SCIENCE, TECHNOLOGY AND INNOVATION (DSTI), NATIONAL INTELLECTUAL PROPERTY MANAGEMENT OFFICE (NIPMO) AND NATIONAL ADVISORY COUNCIL ON INNOVATION (NACI) FOR A PERIOD OF EIGHTEEN MONTHS</w:t>
      </w:r>
    </w:p>
    <w:p>
      <w:pPr>
        <w:pStyle w:val="Body"/>
        <w:tabs>
          <w:tab w:val="left" w:pos="1800"/>
        </w:tabs>
        <w:spacing w:line="20" w:lineRule="atLeast"/>
        <w:rPr>
          <w:rFonts w:ascii="Arial" w:cs="Arial" w:hAnsi="Arial" w:eastAsia="Arial"/>
          <w:b w:val="1"/>
          <w:bCs w:val="1"/>
          <w:sz w:val="22"/>
          <w:szCs w:val="22"/>
        </w:rPr>
      </w:pPr>
    </w:p>
    <w:p>
      <w:pPr>
        <w:pStyle w:val="Body"/>
        <w:tabs>
          <w:tab w:val="left" w:pos="1800"/>
        </w:tabs>
        <w:spacing w:line="20" w:lineRule="atLeast"/>
        <w:rPr>
          <w:rFonts w:ascii="Arial" w:cs="Arial" w:hAnsi="Arial" w:eastAsia="Arial"/>
          <w:b w:val="1"/>
          <w:bCs w:val="1"/>
          <w:sz w:val="22"/>
          <w:szCs w:val="22"/>
        </w:rPr>
      </w:pPr>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4675"/>
        <w:gridCol w:w="4675"/>
      </w:tblGrid>
      <w:tr>
        <w:tblPrEx>
          <w:shd w:val="clear" w:color="auto" w:fill="cad1d7"/>
        </w:tblPrEx>
        <w:trPr>
          <w:trHeight w:val="24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45b0e1"/>
            <w:tcMar>
              <w:top w:type="dxa" w:w="80"/>
              <w:left w:type="dxa" w:w="80"/>
              <w:bottom w:type="dxa" w:w="80"/>
              <w:right w:type="dxa" w:w="80"/>
            </w:tcMar>
            <w:vAlign w:val="top"/>
          </w:tcPr>
          <w:p>
            <w:pPr>
              <w:pStyle w:val="Body"/>
              <w:spacing w:line="20" w:lineRule="atLeast"/>
            </w:pPr>
            <w:r>
              <w:rPr>
                <w:rFonts w:ascii="Arial" w:hAnsi="Arial"/>
                <w:sz w:val="22"/>
                <w:szCs w:val="22"/>
                <w:shd w:val="nil" w:color="auto" w:fill="auto"/>
                <w:rtl w:val="0"/>
                <w:lang w:val="en-US"/>
              </w:rPr>
              <w:t xml:space="preserve">Question </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45b0e1"/>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Answer</w:t>
            </w:r>
          </w:p>
        </w:tc>
      </w:tr>
      <w:tr>
        <w:tblPrEx>
          <w:shd w:val="clear" w:color="auto" w:fill="cad1d7"/>
        </w:tblPrEx>
        <w:trPr>
          <w:trHeight w:val="72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
              </w:numPr>
              <w:spacing w:after="0" w:line="20" w:lineRule="atLeast"/>
              <w:rPr>
                <w:rFonts w:ascii="Arial" w:hAnsi="Arial"/>
                <w:sz w:val="22"/>
                <w:szCs w:val="22"/>
                <w:lang w:val="en-US"/>
              </w:rPr>
            </w:pPr>
            <w:r>
              <w:rPr>
                <w:rFonts w:ascii="Arial" w:hAnsi="Arial"/>
                <w:sz w:val="22"/>
                <w:szCs w:val="22"/>
                <w:shd w:val="nil" w:color="auto" w:fill="auto"/>
                <w:rtl w:val="0"/>
                <w:lang w:val="en-US"/>
              </w:rPr>
              <w:t>Will service providers be providing dispensers or there will work with what DST&amp;I have onsite</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Annexture B of the ToR have breakdown of what is required</w:t>
            </w:r>
          </w:p>
        </w:tc>
      </w:tr>
      <w:tr>
        <w:tblPrEx>
          <w:shd w:val="clear" w:color="auto" w:fill="cad1d7"/>
        </w:tblPrEx>
        <w:trPr>
          <w:trHeight w:val="96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3"/>
              </w:numPr>
              <w:spacing w:after="0" w:line="20" w:lineRule="atLeast"/>
              <w:rPr>
                <w:rFonts w:ascii="Arial" w:hAnsi="Arial"/>
                <w:sz w:val="22"/>
                <w:szCs w:val="22"/>
                <w:lang w:val="en-US"/>
              </w:rPr>
            </w:pPr>
            <w:r>
              <w:rPr>
                <w:rFonts w:ascii="Arial" w:hAnsi="Arial"/>
                <w:sz w:val="22"/>
                <w:szCs w:val="22"/>
                <w:shd w:val="nil" w:color="auto" w:fill="auto"/>
                <w:rtl w:val="0"/>
                <w:lang w:val="en-US"/>
              </w:rPr>
              <w:t>What is the quantity of toilet papers and hand towels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tabs>
                <w:tab w:val="left" w:pos="1800"/>
              </w:tabs>
              <w:spacing w:after="0" w:line="20" w:lineRule="atLeast"/>
              <w:ind w:left="0" w:firstLine="0"/>
              <w:jc w:val="both"/>
            </w:pPr>
            <w:r>
              <w:rPr>
                <w:rFonts w:ascii="Arial" w:hAnsi="Arial"/>
                <w:sz w:val="22"/>
                <w:szCs w:val="22"/>
                <w:shd w:val="nil" w:color="auto" w:fill="auto"/>
                <w:rtl w:val="0"/>
                <w:lang w:val="en-US"/>
              </w:rPr>
              <w:t>We won</w:t>
            </w:r>
            <w:r>
              <w:rPr>
                <w:rFonts w:ascii="Arial" w:hAnsi="Arial" w:hint="default"/>
                <w:sz w:val="22"/>
                <w:szCs w:val="22"/>
                <w:shd w:val="nil" w:color="auto" w:fill="auto"/>
                <w:rtl w:val="0"/>
                <w:lang w:val="en-US"/>
              </w:rPr>
              <w:t>’</w:t>
            </w:r>
            <w:r>
              <w:rPr>
                <w:rFonts w:ascii="Arial" w:hAnsi="Arial"/>
                <w:sz w:val="22"/>
                <w:szCs w:val="22"/>
                <w:shd w:val="nil" w:color="auto" w:fill="auto"/>
                <w:rtl w:val="0"/>
                <w:lang w:val="en-US"/>
              </w:rPr>
              <w:t>t be able to specify the quantity, service providers will replace them as in when required based on the number of people who will be in the office</w:t>
            </w:r>
          </w:p>
        </w:tc>
      </w:tr>
      <w:tr>
        <w:tblPrEx>
          <w:shd w:val="clear" w:color="auto" w:fill="cad1d7"/>
        </w:tblPrEx>
        <w:trPr>
          <w:trHeight w:val="24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5"/>
              </w:numPr>
              <w:spacing w:after="0" w:line="20" w:lineRule="atLeast"/>
              <w:rPr>
                <w:rFonts w:ascii="Arial" w:hAnsi="Arial"/>
                <w:sz w:val="22"/>
                <w:szCs w:val="22"/>
                <w:lang w:val="en-US"/>
              </w:rPr>
            </w:pPr>
            <w:r>
              <w:rPr>
                <w:rFonts w:ascii="Arial" w:hAnsi="Arial"/>
                <w:sz w:val="22"/>
                <w:szCs w:val="22"/>
                <w:shd w:val="nil" w:color="auto" w:fill="auto"/>
                <w:rtl w:val="0"/>
                <w:lang w:val="en-US"/>
              </w:rPr>
              <w:t>What type of dispenser</w:t>
            </w:r>
            <w:r>
              <w:rPr>
                <w:rFonts w:ascii="Arial" w:hAnsi="Arial" w:hint="default"/>
                <w:sz w:val="22"/>
                <w:szCs w:val="22"/>
                <w:shd w:val="nil" w:color="auto" w:fill="auto"/>
                <w:rtl w:val="0"/>
                <w:lang w:val="en-US"/>
              </w:rPr>
              <w:t>’</w:t>
            </w:r>
            <w:r>
              <w:rPr>
                <w:rFonts w:ascii="Arial" w:hAnsi="Arial"/>
                <w:sz w:val="22"/>
                <w:szCs w:val="22"/>
                <w:shd w:val="nil" w:color="auto" w:fill="auto"/>
                <w:rtl w:val="0"/>
                <w:lang w:val="en-US"/>
              </w:rPr>
              <w:t>s required</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Automated chrome silver</w:t>
            </w:r>
          </w:p>
        </w:tc>
      </w:tr>
      <w:tr>
        <w:tblPrEx>
          <w:shd w:val="clear" w:color="auto" w:fill="cad1d7"/>
        </w:tblPrEx>
        <w:trPr>
          <w:trHeight w:val="24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7"/>
              </w:numPr>
              <w:spacing w:after="0" w:line="20" w:lineRule="atLeast"/>
              <w:jc w:val="both"/>
              <w:rPr>
                <w:rFonts w:ascii="Arial" w:hAnsi="Arial"/>
                <w:sz w:val="22"/>
                <w:szCs w:val="22"/>
                <w:lang w:val="en-US"/>
              </w:rPr>
            </w:pPr>
            <w:r>
              <w:rPr>
                <w:rFonts w:ascii="Arial" w:hAnsi="Arial"/>
                <w:sz w:val="22"/>
                <w:szCs w:val="22"/>
                <w:shd w:val="nil" w:color="auto" w:fill="auto"/>
                <w:rtl w:val="0"/>
                <w:lang w:val="en-US"/>
              </w:rPr>
              <w:t>What are the square meters and sizes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DST&amp;I will share floor for sizes</w:t>
            </w:r>
          </w:p>
        </w:tc>
      </w:tr>
      <w:tr>
        <w:tblPrEx>
          <w:shd w:val="clear" w:color="auto" w:fill="cad1d7"/>
        </w:tblPrEx>
        <w:trPr>
          <w:trHeight w:val="72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9"/>
              </w:numPr>
              <w:spacing w:after="0" w:line="20" w:lineRule="atLeast"/>
              <w:rPr>
                <w:rFonts w:ascii="Arial" w:hAnsi="Arial"/>
                <w:sz w:val="22"/>
                <w:szCs w:val="22"/>
                <w:lang w:val="en-US"/>
              </w:rPr>
            </w:pPr>
            <w:r>
              <w:rPr>
                <w:rFonts w:ascii="Arial" w:hAnsi="Arial"/>
                <w:sz w:val="22"/>
                <w:szCs w:val="22"/>
                <w:shd w:val="nil" w:color="auto" w:fill="auto"/>
                <w:rtl w:val="0"/>
                <w:lang w:val="en-US"/>
              </w:rPr>
              <w:t>Pricing structure indicates 12 Months and the request is for 18 Months, are we quoting for 12 Months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Quotation should be for 18 Months and must be submitted on company letter head.</w:t>
            </w:r>
          </w:p>
        </w:tc>
      </w:tr>
      <w:tr>
        <w:tblPrEx>
          <w:shd w:val="clear" w:color="auto" w:fill="cad1d7"/>
        </w:tblPrEx>
        <w:trPr>
          <w:trHeight w:val="72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1"/>
              </w:numPr>
              <w:spacing w:after="0" w:line="20" w:lineRule="atLeast"/>
              <w:rPr>
                <w:rFonts w:ascii="Arial" w:hAnsi="Arial"/>
                <w:sz w:val="22"/>
                <w:szCs w:val="22"/>
                <w:lang w:val="en-US"/>
              </w:rPr>
            </w:pPr>
            <w:r>
              <w:rPr>
                <w:rFonts w:ascii="Arial" w:hAnsi="Arial"/>
                <w:sz w:val="22"/>
                <w:szCs w:val="22"/>
                <w:shd w:val="nil" w:color="auto" w:fill="auto"/>
                <w:rtl w:val="0"/>
                <w:lang w:val="en-US"/>
              </w:rPr>
              <w:t>For proof of supplier must we submit invoice or only name of the company we get stock from</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Any form of proof will be accepted</w:t>
            </w:r>
          </w:p>
        </w:tc>
      </w:tr>
      <w:tr>
        <w:tblPrEx>
          <w:shd w:val="clear" w:color="auto" w:fill="cad1d7"/>
        </w:tblPrEx>
        <w:trPr>
          <w:trHeight w:val="48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3"/>
              </w:numPr>
              <w:spacing w:after="0" w:line="20" w:lineRule="atLeast"/>
              <w:rPr>
                <w:rFonts w:ascii="Arial" w:hAnsi="Arial"/>
                <w:sz w:val="22"/>
                <w:szCs w:val="22"/>
                <w:lang w:val="en-US"/>
              </w:rPr>
            </w:pPr>
            <w:r>
              <w:rPr>
                <w:rFonts w:ascii="Arial" w:hAnsi="Arial"/>
                <w:sz w:val="22"/>
                <w:szCs w:val="22"/>
                <w:shd w:val="nil" w:color="auto" w:fill="auto"/>
                <w:rtl w:val="0"/>
                <w:lang w:val="en-US"/>
              </w:rPr>
              <w:t>Should we submit all cvs and certificates of all workers who will be deployed</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Yes</w:t>
            </w:r>
          </w:p>
        </w:tc>
      </w:tr>
      <w:tr>
        <w:tblPrEx>
          <w:shd w:val="clear" w:color="auto" w:fill="cad1d7"/>
        </w:tblPrEx>
        <w:trPr>
          <w:trHeight w:val="48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5"/>
              </w:numPr>
              <w:spacing w:after="0" w:line="20" w:lineRule="atLeast"/>
              <w:rPr>
                <w:rFonts w:ascii="Arial" w:hAnsi="Arial"/>
                <w:sz w:val="22"/>
                <w:szCs w:val="22"/>
                <w:lang w:val="en-US"/>
              </w:rPr>
            </w:pPr>
            <w:r>
              <w:rPr>
                <w:rFonts w:ascii="Arial" w:hAnsi="Arial"/>
                <w:sz w:val="22"/>
                <w:szCs w:val="22"/>
                <w:shd w:val="nil" w:color="auto" w:fill="auto"/>
                <w:rtl w:val="0"/>
                <w:lang w:val="en-US"/>
              </w:rPr>
              <w:t>Would it be allowed to separate project plan tabs and safety plan</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 xml:space="preserve">Yes </w:t>
            </w:r>
          </w:p>
        </w:tc>
      </w:tr>
      <w:tr>
        <w:tblPrEx>
          <w:shd w:val="clear" w:color="auto" w:fill="cad1d7"/>
        </w:tblPrEx>
        <w:trPr>
          <w:trHeight w:val="72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7"/>
              </w:numPr>
              <w:spacing w:after="0" w:line="20" w:lineRule="atLeast"/>
              <w:rPr>
                <w:rFonts w:ascii="Arial" w:hAnsi="Arial"/>
                <w:sz w:val="22"/>
                <w:szCs w:val="22"/>
                <w:lang w:val="en-US"/>
              </w:rPr>
            </w:pPr>
            <w:r>
              <w:rPr>
                <w:rFonts w:ascii="Arial" w:hAnsi="Arial"/>
                <w:sz w:val="22"/>
                <w:szCs w:val="22"/>
                <w:shd w:val="nil" w:color="auto" w:fill="auto"/>
                <w:rtl w:val="0"/>
                <w:lang w:val="en-US"/>
              </w:rPr>
              <w:t>Can we submit 5 different letters from same entity that have different time frames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Yes, all references will be considered</w:t>
            </w:r>
          </w:p>
        </w:tc>
      </w:tr>
      <w:tr>
        <w:tblPrEx>
          <w:shd w:val="clear" w:color="auto" w:fill="cad1d7"/>
        </w:tblPrEx>
        <w:trPr>
          <w:trHeight w:val="24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9"/>
              </w:numPr>
              <w:spacing w:after="0" w:line="20" w:lineRule="atLeast"/>
              <w:rPr>
                <w:rFonts w:ascii="Arial" w:hAnsi="Arial"/>
                <w:sz w:val="22"/>
                <w:szCs w:val="22"/>
                <w:lang w:val="en-US"/>
              </w:rPr>
            </w:pPr>
            <w:r>
              <w:rPr>
                <w:rFonts w:ascii="Arial" w:hAnsi="Arial"/>
                <w:sz w:val="22"/>
                <w:szCs w:val="22"/>
                <w:shd w:val="nil" w:color="auto" w:fill="auto"/>
                <w:rtl w:val="0"/>
                <w:lang w:val="en-US"/>
              </w:rPr>
              <w:t>Will escalation be allowed for this contract</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Yes but it will be subject to negotiation</w:t>
            </w:r>
          </w:p>
        </w:tc>
      </w:tr>
      <w:tr>
        <w:tblPrEx>
          <w:shd w:val="clear" w:color="auto" w:fill="cad1d7"/>
        </w:tblPrEx>
        <w:trPr>
          <w:trHeight w:val="48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1"/>
              </w:numPr>
              <w:spacing w:after="0" w:line="20" w:lineRule="atLeast"/>
              <w:rPr>
                <w:rFonts w:ascii="Arial" w:hAnsi="Arial"/>
                <w:sz w:val="22"/>
                <w:szCs w:val="22"/>
                <w:lang w:val="en-US"/>
              </w:rPr>
            </w:pPr>
            <w:r>
              <w:rPr>
                <w:rFonts w:ascii="Arial" w:hAnsi="Arial"/>
                <w:sz w:val="22"/>
                <w:szCs w:val="22"/>
                <w:shd w:val="nil" w:color="auto" w:fill="auto"/>
                <w:rtl w:val="0"/>
                <w:lang w:val="en-US"/>
              </w:rPr>
              <w:t>What is the frequency of disposal of SHE bin</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Not clarified on the ToR, DST&amp;I will amend the ToR and share with all bidders</w:t>
            </w:r>
          </w:p>
        </w:tc>
      </w:tr>
      <w:tr>
        <w:tblPrEx>
          <w:shd w:val="clear" w:color="auto" w:fill="cad1d7"/>
        </w:tblPrEx>
        <w:trPr>
          <w:trHeight w:val="1683"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3"/>
              </w:numPr>
              <w:spacing w:after="0" w:line="20" w:lineRule="atLeast"/>
              <w:rPr>
                <w:rFonts w:ascii="Arial" w:hAnsi="Arial"/>
                <w:sz w:val="22"/>
                <w:szCs w:val="22"/>
                <w:lang w:val="en-US"/>
              </w:rPr>
            </w:pPr>
            <w:r>
              <w:rPr>
                <w:rFonts w:ascii="Arial" w:hAnsi="Arial"/>
                <w:sz w:val="22"/>
                <w:szCs w:val="22"/>
                <w:shd w:val="nil" w:color="auto" w:fill="auto"/>
                <w:rtl w:val="0"/>
                <w:lang w:val="en-US"/>
              </w:rPr>
              <w:t>On the FUNCTIONALITY PROPOSAL Hygiene appendix B We should demonstrate and include everything listed there or Everything Listed there must be Attached separately with a demonstration letter</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800"/>
              </w:tabs>
              <w:spacing w:after="0" w:line="20" w:lineRule="atLeast"/>
            </w:pPr>
            <w:r>
              <w:rPr>
                <w:rFonts w:ascii="Arial" w:hAnsi="Arial"/>
                <w:sz w:val="22"/>
                <w:szCs w:val="22"/>
                <w:shd w:val="nil" w:color="auto" w:fill="auto"/>
                <w:rtl w:val="0"/>
                <w:lang w:val="en-US"/>
              </w:rPr>
              <w:t>There is no prescribed format for presenting the information. Bidders may submit the requirements listed in Appendix B as part of a single, consolidated Functionality proposal or as separate supporting documents, provided that all the required information is clearly demonstrated and submitted</w:t>
            </w:r>
          </w:p>
        </w:tc>
      </w:tr>
    </w:tbl>
    <w:p>
      <w:pPr>
        <w:pStyle w:val="Body"/>
        <w:widowControl w:val="0"/>
        <w:tabs>
          <w:tab w:val="left" w:pos="1800"/>
        </w:tabs>
        <w:spacing w:line="240" w:lineRule="auto"/>
        <w:rPr>
          <w:rFonts w:ascii="Arial" w:cs="Arial" w:hAnsi="Arial" w:eastAsia="Arial"/>
          <w:b w:val="1"/>
          <w:bCs w:val="1"/>
          <w:sz w:val="22"/>
          <w:szCs w:val="22"/>
        </w:rPr>
      </w:pPr>
    </w:p>
    <w:p>
      <w:pPr>
        <w:pStyle w:val="Body"/>
        <w:tabs>
          <w:tab w:val="left" w:pos="1800"/>
        </w:tabs>
        <w:spacing w:line="20" w:lineRule="atLeast"/>
        <w:rPr>
          <w:rFonts w:ascii="Arial" w:cs="Arial" w:hAnsi="Arial" w:eastAsia="Arial"/>
          <w:sz w:val="22"/>
          <w:szCs w:val="22"/>
          <w:lang w:val="en-US"/>
        </w:rPr>
      </w:pPr>
    </w:p>
    <w:p>
      <w:pPr>
        <w:pStyle w:val="List Paragraph"/>
        <w:spacing w:line="20" w:lineRule="atLeast"/>
      </w:pPr>
      <w:r>
        <w:rPr>
          <w:rFonts w:ascii="Arial" w:hAnsi="Arial"/>
          <w:sz w:val="22"/>
          <w:szCs w:val="22"/>
          <w:rtl w:val="0"/>
          <w:lang w:val="en-US"/>
        </w:rPr>
        <w:t>.</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3"/>
  </w:num>
  <w:num w:numId="7">
    <w:abstractNumId w:val="3"/>
    <w:lvlOverride w:ilvl="0">
      <w:startOverride w:val="4"/>
    </w:lvlOverride>
  </w:num>
  <w:num w:numId="8">
    <w:abstractNumId w:val="4"/>
  </w:num>
  <w:num w:numId="9">
    <w:abstractNumId w:val="4"/>
    <w:lvlOverride w:ilvl="0">
      <w:startOverride w:val="5"/>
    </w:lvlOverride>
  </w:num>
  <w:num w:numId="10">
    <w:abstractNumId w:val="5"/>
  </w:num>
  <w:num w:numId="11">
    <w:abstractNumId w:val="5"/>
    <w:lvlOverride w:ilvl="0">
      <w:startOverride w:val="6"/>
    </w:lvlOverride>
  </w:num>
  <w:num w:numId="12">
    <w:abstractNumId w:val="6"/>
  </w:num>
  <w:num w:numId="13">
    <w:abstractNumId w:val="6"/>
    <w:lvlOverride w:ilvl="0">
      <w:startOverride w:val="7"/>
    </w:lvlOverride>
  </w:num>
  <w:num w:numId="14">
    <w:abstractNumId w:val="7"/>
  </w:num>
  <w:num w:numId="15">
    <w:abstractNumId w:val="7"/>
    <w:lvlOverride w:ilvl="0">
      <w:startOverride w:val="8"/>
    </w:lvlOverride>
  </w:num>
  <w:num w:numId="16">
    <w:abstractNumId w:val="8"/>
  </w:num>
  <w:num w:numId="17">
    <w:abstractNumId w:val="8"/>
    <w:lvlOverride w:ilvl="0">
      <w:startOverride w:val="9"/>
    </w:lvlOverride>
  </w:num>
  <w:num w:numId="18">
    <w:abstractNumId w:val="9"/>
  </w:num>
  <w:num w:numId="19">
    <w:abstractNumId w:val="9"/>
    <w:lvlOverride w:ilvl="0">
      <w:startOverride w:val="10"/>
    </w:lvlOverride>
  </w:num>
  <w:num w:numId="20">
    <w:abstractNumId w:val="10"/>
  </w:num>
  <w:num w:numId="21">
    <w:abstractNumId w:val="10"/>
    <w:lvlOverride w:ilvl="0">
      <w:startOverride w:val="11"/>
    </w:lvlOverride>
  </w:num>
  <w:num w:numId="22">
    <w:abstractNumId w:val="11"/>
  </w:num>
  <w:num w:numId="23">
    <w:abstractNumId w:val="11"/>
    <w:lvlOverride w:ilvl="0">
      <w:startOverride w:val="12"/>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